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88AB" w14:textId="1F01AEC9" w:rsidR="005D3063" w:rsidRDefault="005D3063" w:rsidP="00C64B02"/>
    <w:p w14:paraId="51F41BAB" w14:textId="63FA3EEC" w:rsidR="009472BD" w:rsidRPr="00C64B02" w:rsidRDefault="00971B80" w:rsidP="00C64B02">
      <w:pPr>
        <w:jc w:val="center"/>
        <w:rPr>
          <w:rFonts w:ascii="Arial" w:hAnsi="Arial" w:cs="Arial"/>
          <w:color w:val="071632"/>
          <w:sz w:val="44"/>
          <w:szCs w:val="44"/>
        </w:rPr>
      </w:pPr>
      <w:r w:rsidRPr="00C64B02">
        <w:rPr>
          <w:rFonts w:ascii="Arial" w:hAnsi="Arial" w:cs="Arial"/>
          <w:color w:val="071632"/>
          <w:sz w:val="44"/>
          <w:szCs w:val="44"/>
        </w:rPr>
        <w:t>Media Release</w:t>
      </w:r>
    </w:p>
    <w:p w14:paraId="79B6F8BA" w14:textId="7AE192A3" w:rsidR="00971B80" w:rsidRPr="00C64B02" w:rsidRDefault="00406FA3" w:rsidP="00C64B02">
      <w:pPr>
        <w:jc w:val="right"/>
        <w:rPr>
          <w:rFonts w:ascii="Arial" w:hAnsi="Arial" w:cs="Arial"/>
          <w:color w:val="000000" w:themeColor="text1"/>
          <w:sz w:val="22"/>
          <w:szCs w:val="22"/>
        </w:rPr>
      </w:pPr>
      <w:r>
        <w:rPr>
          <w:rFonts w:ascii="Arial" w:hAnsi="Arial" w:cs="Arial"/>
          <w:color w:val="000000" w:themeColor="text1"/>
          <w:sz w:val="22"/>
          <w:szCs w:val="22"/>
        </w:rPr>
        <w:t>3</w:t>
      </w:r>
      <w:r w:rsidR="00DE3205">
        <w:rPr>
          <w:rFonts w:ascii="Arial" w:hAnsi="Arial" w:cs="Arial"/>
          <w:color w:val="000000" w:themeColor="text1"/>
          <w:sz w:val="22"/>
          <w:szCs w:val="22"/>
        </w:rPr>
        <w:t xml:space="preserve"> </w:t>
      </w:r>
      <w:r>
        <w:rPr>
          <w:rFonts w:ascii="Arial" w:hAnsi="Arial" w:cs="Arial"/>
          <w:color w:val="000000" w:themeColor="text1"/>
          <w:sz w:val="22"/>
          <w:szCs w:val="22"/>
        </w:rPr>
        <w:t>November</w:t>
      </w:r>
      <w:r w:rsidR="00CD02A1">
        <w:rPr>
          <w:rFonts w:ascii="Arial" w:hAnsi="Arial" w:cs="Arial"/>
          <w:color w:val="000000" w:themeColor="text1"/>
          <w:sz w:val="22"/>
          <w:szCs w:val="22"/>
        </w:rPr>
        <w:t xml:space="preserve"> 2020</w:t>
      </w:r>
    </w:p>
    <w:p w14:paraId="40EE391A" w14:textId="77777777" w:rsidR="00C64B02" w:rsidRPr="007319E0" w:rsidRDefault="00C64B02" w:rsidP="00C64B02">
      <w:pPr>
        <w:rPr>
          <w:rFonts w:ascii="Arial" w:hAnsi="Arial" w:cs="Arial"/>
          <w:color w:val="000000" w:themeColor="text1"/>
        </w:rPr>
      </w:pPr>
    </w:p>
    <w:p w14:paraId="56AEC473" w14:textId="4FB5E255" w:rsidR="00D8315C" w:rsidRDefault="00D8315C" w:rsidP="00D8315C">
      <w:pPr>
        <w:jc w:val="center"/>
        <w:rPr>
          <w:rFonts w:ascii="Arial" w:hAnsi="Arial" w:cs="Arial"/>
          <w:b/>
          <w:bCs/>
          <w:lang w:val="en-AU"/>
        </w:rPr>
      </w:pPr>
      <w:r w:rsidRPr="00D8315C">
        <w:rPr>
          <w:rFonts w:ascii="Arial" w:hAnsi="Arial" w:cs="Arial"/>
          <w:b/>
          <w:bCs/>
          <w:lang w:val="en-AU"/>
        </w:rPr>
        <w:t>Accounting for Nature</w:t>
      </w:r>
      <w:r w:rsidR="00406FA3">
        <w:rPr>
          <w:rFonts w:ascii="Arial" w:hAnsi="Arial" w:cs="Arial"/>
          <w:b/>
          <w:bCs/>
          <w:lang w:val="en-AU"/>
        </w:rPr>
        <w:t xml:space="preserve"> launches online training platform</w:t>
      </w:r>
    </w:p>
    <w:p w14:paraId="062CE90A" w14:textId="77777777" w:rsidR="00406FA3" w:rsidRPr="00D8315C" w:rsidRDefault="00406FA3" w:rsidP="00D8315C">
      <w:pPr>
        <w:jc w:val="center"/>
        <w:rPr>
          <w:rFonts w:ascii="Arial" w:hAnsi="Arial" w:cs="Arial"/>
          <w:b/>
          <w:bCs/>
          <w:lang w:val="en-AU"/>
        </w:rPr>
      </w:pPr>
    </w:p>
    <w:p w14:paraId="784A6FB8" w14:textId="0FB8BE0F" w:rsidR="00406FA3" w:rsidRPr="002C7FEE" w:rsidRDefault="00406FA3" w:rsidP="00406FA3">
      <w:pPr>
        <w:rPr>
          <w:rFonts w:ascii="Arial" w:hAnsi="Arial" w:cs="Arial"/>
          <w:sz w:val="22"/>
          <w:szCs w:val="22"/>
        </w:rPr>
      </w:pPr>
      <w:r w:rsidRPr="002C7FEE">
        <w:rPr>
          <w:rFonts w:ascii="Arial" w:hAnsi="Arial" w:cs="Arial"/>
          <w:sz w:val="22"/>
          <w:szCs w:val="22"/>
        </w:rPr>
        <w:t>Accounting for Nature Ltd (</w:t>
      </w:r>
      <w:proofErr w:type="spellStart"/>
      <w:r w:rsidRPr="002C7FEE">
        <w:rPr>
          <w:rFonts w:ascii="Arial" w:hAnsi="Arial" w:cs="Arial"/>
          <w:sz w:val="22"/>
          <w:szCs w:val="22"/>
        </w:rPr>
        <w:t>AfN</w:t>
      </w:r>
      <w:proofErr w:type="spellEnd"/>
      <w:r w:rsidRPr="002C7FEE">
        <w:rPr>
          <w:rFonts w:ascii="Arial" w:hAnsi="Arial" w:cs="Arial"/>
          <w:sz w:val="22"/>
          <w:szCs w:val="22"/>
        </w:rPr>
        <w:t xml:space="preserve">) has launched a new state-of-the-art online training and assessment platform to help develop the next generation of environmental accounting experts. </w:t>
      </w:r>
    </w:p>
    <w:p w14:paraId="3D5FFD7F" w14:textId="77777777" w:rsidR="00406FA3" w:rsidRPr="002C7FEE" w:rsidRDefault="00406FA3" w:rsidP="00406FA3">
      <w:pPr>
        <w:rPr>
          <w:rFonts w:ascii="Arial" w:hAnsi="Arial" w:cs="Arial"/>
          <w:sz w:val="22"/>
          <w:szCs w:val="22"/>
        </w:rPr>
      </w:pPr>
    </w:p>
    <w:p w14:paraId="5AACEBF7" w14:textId="0190334A" w:rsidR="00406FA3" w:rsidRPr="002C7FEE" w:rsidRDefault="00406FA3" w:rsidP="00406FA3">
      <w:pPr>
        <w:rPr>
          <w:rFonts w:ascii="Arial" w:hAnsi="Arial" w:cs="Arial"/>
          <w:sz w:val="22"/>
          <w:szCs w:val="22"/>
        </w:rPr>
      </w:pPr>
      <w:proofErr w:type="spellStart"/>
      <w:r w:rsidRPr="002C7FEE">
        <w:rPr>
          <w:rFonts w:ascii="Arial" w:hAnsi="Arial" w:cs="Arial"/>
          <w:sz w:val="22"/>
          <w:szCs w:val="22"/>
        </w:rPr>
        <w:t>AfN</w:t>
      </w:r>
      <w:proofErr w:type="spellEnd"/>
      <w:r w:rsidRPr="002C7FEE">
        <w:rPr>
          <w:rFonts w:ascii="Arial" w:hAnsi="Arial" w:cs="Arial"/>
          <w:sz w:val="22"/>
          <w:szCs w:val="22"/>
        </w:rPr>
        <w:t xml:space="preserve"> Chief Executive, Dr Adrian Ward said the online training platform was designed to equip participants with the skills to measure the environmental condition of a project, property or region using the Accounting for Nature</w:t>
      </w:r>
      <w:r w:rsidRPr="002C7FEE">
        <w:rPr>
          <w:rFonts w:ascii="Arial" w:hAnsi="Arial" w:cs="Arial"/>
          <w:sz w:val="22"/>
          <w:szCs w:val="22"/>
          <w:vertAlign w:val="superscript"/>
        </w:rPr>
        <w:t>®</w:t>
      </w:r>
      <w:r w:rsidRPr="002C7FEE">
        <w:rPr>
          <w:rFonts w:ascii="Arial" w:hAnsi="Arial" w:cs="Arial"/>
          <w:sz w:val="22"/>
          <w:szCs w:val="22"/>
        </w:rPr>
        <w:t xml:space="preserve"> Standard.</w:t>
      </w:r>
    </w:p>
    <w:p w14:paraId="140C5C9A" w14:textId="77777777" w:rsidR="00406FA3" w:rsidRPr="002C7FEE" w:rsidRDefault="00406FA3" w:rsidP="00406FA3">
      <w:pPr>
        <w:rPr>
          <w:rFonts w:ascii="Arial" w:hAnsi="Arial" w:cs="Arial"/>
          <w:sz w:val="22"/>
          <w:szCs w:val="22"/>
        </w:rPr>
      </w:pPr>
    </w:p>
    <w:p w14:paraId="36E541F7" w14:textId="394934B2" w:rsidR="00406FA3" w:rsidRPr="002C7FEE" w:rsidRDefault="00406FA3" w:rsidP="00406FA3">
      <w:pPr>
        <w:rPr>
          <w:rFonts w:ascii="Arial" w:hAnsi="Arial" w:cs="Arial"/>
          <w:sz w:val="22"/>
          <w:szCs w:val="22"/>
        </w:rPr>
      </w:pPr>
      <w:r w:rsidRPr="002C7FEE">
        <w:rPr>
          <w:rFonts w:ascii="Arial" w:hAnsi="Arial" w:cs="Arial"/>
          <w:sz w:val="22"/>
          <w:szCs w:val="22"/>
        </w:rPr>
        <w:t xml:space="preserve">“Comprising nearly one hundred training modules, the platform has been designed and tested over several months to offer participants an informative and streamlined learning experience.” </w:t>
      </w:r>
    </w:p>
    <w:p w14:paraId="48777135" w14:textId="77777777" w:rsidR="00406FA3" w:rsidRPr="002C7FEE" w:rsidRDefault="00406FA3" w:rsidP="00406FA3">
      <w:pPr>
        <w:rPr>
          <w:rFonts w:ascii="Arial" w:hAnsi="Arial" w:cs="Arial"/>
          <w:sz w:val="22"/>
          <w:szCs w:val="22"/>
        </w:rPr>
      </w:pPr>
    </w:p>
    <w:p w14:paraId="14207567" w14:textId="293EED00" w:rsidR="00406FA3" w:rsidRPr="002C7FEE" w:rsidRDefault="00406FA3" w:rsidP="00406FA3">
      <w:pPr>
        <w:rPr>
          <w:rFonts w:ascii="Arial" w:hAnsi="Arial" w:cs="Arial"/>
          <w:sz w:val="22"/>
          <w:szCs w:val="22"/>
        </w:rPr>
      </w:pPr>
      <w:r w:rsidRPr="002C7FEE">
        <w:rPr>
          <w:rFonts w:ascii="Arial" w:hAnsi="Arial" w:cs="Arial"/>
          <w:sz w:val="22"/>
          <w:szCs w:val="22"/>
        </w:rPr>
        <w:t>“The course does not require any prerequisites and is open to anybody - landholders, environmental professionals, natural resource managers or even members of the community - with an interest in environmental accounting.”</w:t>
      </w:r>
    </w:p>
    <w:p w14:paraId="6E16DE4E" w14:textId="77777777" w:rsidR="00406FA3" w:rsidRPr="002C7FEE" w:rsidRDefault="00406FA3" w:rsidP="00406FA3">
      <w:pPr>
        <w:rPr>
          <w:rFonts w:ascii="Arial" w:hAnsi="Arial" w:cs="Arial"/>
          <w:sz w:val="22"/>
          <w:szCs w:val="22"/>
        </w:rPr>
      </w:pPr>
    </w:p>
    <w:p w14:paraId="31C6090D" w14:textId="13016DFE" w:rsidR="00406FA3" w:rsidRPr="002C7FEE" w:rsidRDefault="00406FA3" w:rsidP="00406FA3">
      <w:pPr>
        <w:rPr>
          <w:rFonts w:ascii="Arial" w:hAnsi="Arial" w:cs="Arial"/>
          <w:sz w:val="22"/>
          <w:szCs w:val="22"/>
        </w:rPr>
      </w:pPr>
      <w:r w:rsidRPr="002C7FEE">
        <w:rPr>
          <w:rFonts w:ascii="Arial" w:hAnsi="Arial" w:cs="Arial"/>
          <w:sz w:val="22"/>
          <w:szCs w:val="22"/>
        </w:rPr>
        <w:t>Dr Ward said a key strength of the online platform was its focus on practical and applied training. Participants will not only have access to one of the most comprehensive online environmental accounting training platforms in Australia, but they will also be guided through several practical assessment modules that will see them develop their own hypothetical environmental account.</w:t>
      </w:r>
    </w:p>
    <w:p w14:paraId="011C347C" w14:textId="77777777" w:rsidR="00406FA3" w:rsidRPr="002C7FEE" w:rsidRDefault="00406FA3" w:rsidP="00406FA3">
      <w:pPr>
        <w:rPr>
          <w:rFonts w:ascii="Arial" w:hAnsi="Arial" w:cs="Arial"/>
          <w:sz w:val="22"/>
          <w:szCs w:val="22"/>
        </w:rPr>
      </w:pPr>
    </w:p>
    <w:p w14:paraId="15561277" w14:textId="321633F1" w:rsidR="00406FA3" w:rsidRPr="002C7FEE" w:rsidRDefault="00406FA3" w:rsidP="00406FA3">
      <w:pPr>
        <w:rPr>
          <w:rFonts w:ascii="Arial" w:hAnsi="Arial" w:cs="Arial"/>
          <w:sz w:val="22"/>
          <w:szCs w:val="22"/>
        </w:rPr>
      </w:pPr>
      <w:r w:rsidRPr="002C7FEE">
        <w:rPr>
          <w:rFonts w:ascii="Arial" w:hAnsi="Arial" w:cs="Arial"/>
          <w:sz w:val="22"/>
          <w:szCs w:val="22"/>
        </w:rPr>
        <w:t xml:space="preserve">“What is really exciting about this course, is that it will allow eligible participants to apply to become </w:t>
      </w:r>
      <w:proofErr w:type="spellStart"/>
      <w:r w:rsidRPr="002C7FEE">
        <w:rPr>
          <w:rFonts w:ascii="Arial" w:hAnsi="Arial" w:cs="Arial"/>
          <w:sz w:val="22"/>
          <w:szCs w:val="22"/>
        </w:rPr>
        <w:t>AfN</w:t>
      </w:r>
      <w:proofErr w:type="spellEnd"/>
      <w:r w:rsidRPr="002C7FEE">
        <w:rPr>
          <w:rFonts w:ascii="Arial" w:hAnsi="Arial" w:cs="Arial"/>
          <w:sz w:val="22"/>
          <w:szCs w:val="22"/>
        </w:rPr>
        <w:t xml:space="preserve"> Accredited Experts and support real projects to create environmental accounts and advise on key aspects of the </w:t>
      </w:r>
      <w:proofErr w:type="spellStart"/>
      <w:r w:rsidRPr="002C7FEE">
        <w:rPr>
          <w:rFonts w:ascii="Arial" w:hAnsi="Arial" w:cs="Arial"/>
          <w:sz w:val="22"/>
          <w:szCs w:val="22"/>
        </w:rPr>
        <w:t>AfN</w:t>
      </w:r>
      <w:proofErr w:type="spellEnd"/>
      <w:r w:rsidRPr="002C7FEE">
        <w:rPr>
          <w:rFonts w:ascii="Arial" w:hAnsi="Arial" w:cs="Arial"/>
          <w:sz w:val="22"/>
          <w:szCs w:val="22"/>
        </w:rPr>
        <w:t xml:space="preserve"> Standard.”</w:t>
      </w:r>
    </w:p>
    <w:p w14:paraId="18D3758D" w14:textId="77777777" w:rsidR="00406FA3" w:rsidRPr="002C7FEE" w:rsidRDefault="00406FA3" w:rsidP="00406FA3">
      <w:pPr>
        <w:rPr>
          <w:rFonts w:ascii="Arial" w:hAnsi="Arial" w:cs="Arial"/>
          <w:sz w:val="22"/>
          <w:szCs w:val="22"/>
        </w:rPr>
      </w:pPr>
    </w:p>
    <w:p w14:paraId="220F116F" w14:textId="03516EC4" w:rsidR="00406FA3" w:rsidRPr="002C7FEE" w:rsidRDefault="00406FA3" w:rsidP="00406FA3">
      <w:pPr>
        <w:rPr>
          <w:rFonts w:ascii="Arial" w:hAnsi="Arial" w:cs="Arial"/>
          <w:sz w:val="22"/>
          <w:szCs w:val="22"/>
        </w:rPr>
      </w:pPr>
      <w:r w:rsidRPr="002C7FEE">
        <w:rPr>
          <w:rFonts w:ascii="Arial" w:hAnsi="Arial" w:cs="Arial"/>
          <w:sz w:val="22"/>
          <w:szCs w:val="22"/>
        </w:rPr>
        <w:t xml:space="preserve">The </w:t>
      </w:r>
      <w:proofErr w:type="spellStart"/>
      <w:r w:rsidRPr="002C7FEE">
        <w:rPr>
          <w:rFonts w:ascii="Arial" w:hAnsi="Arial" w:cs="Arial"/>
          <w:sz w:val="22"/>
          <w:szCs w:val="22"/>
        </w:rPr>
        <w:t>AfN</w:t>
      </w:r>
      <w:proofErr w:type="spellEnd"/>
      <w:r w:rsidRPr="002C7FEE">
        <w:rPr>
          <w:rFonts w:ascii="Arial" w:hAnsi="Arial" w:cs="Arial"/>
          <w:sz w:val="22"/>
          <w:szCs w:val="22"/>
        </w:rPr>
        <w:t xml:space="preserve"> online training platform, including course profiles and fees, can be accessed at </w:t>
      </w:r>
      <w:hyperlink r:id="rId6" w:history="1">
        <w:r w:rsidRPr="002C7FEE">
          <w:rPr>
            <w:rStyle w:val="Hyperlink"/>
            <w:rFonts w:ascii="Arial" w:hAnsi="Arial" w:cs="Arial"/>
            <w:sz w:val="22"/>
            <w:szCs w:val="22"/>
          </w:rPr>
          <w:t>https://accountingfornature-training.thinkific.com/</w:t>
        </w:r>
      </w:hyperlink>
      <w:r w:rsidRPr="002C7FEE">
        <w:rPr>
          <w:rFonts w:ascii="Arial" w:hAnsi="Arial" w:cs="Arial"/>
          <w:sz w:val="22"/>
          <w:szCs w:val="22"/>
        </w:rPr>
        <w:t xml:space="preserve">. </w:t>
      </w:r>
    </w:p>
    <w:p w14:paraId="66130A70" w14:textId="77777777" w:rsidR="00406FA3" w:rsidRPr="002C7FEE" w:rsidRDefault="00406FA3" w:rsidP="00406FA3">
      <w:pPr>
        <w:rPr>
          <w:rFonts w:ascii="Arial" w:hAnsi="Arial" w:cs="Arial"/>
          <w:sz w:val="22"/>
          <w:szCs w:val="22"/>
        </w:rPr>
      </w:pPr>
    </w:p>
    <w:p w14:paraId="0777A2E4" w14:textId="77777777" w:rsidR="00406FA3" w:rsidRPr="002C7FEE" w:rsidRDefault="00406FA3" w:rsidP="00406FA3">
      <w:pPr>
        <w:rPr>
          <w:rFonts w:ascii="Arial" w:hAnsi="Arial" w:cs="Arial"/>
          <w:sz w:val="22"/>
          <w:szCs w:val="22"/>
        </w:rPr>
      </w:pPr>
      <w:r w:rsidRPr="002C7FEE">
        <w:rPr>
          <w:rFonts w:ascii="Arial" w:hAnsi="Arial" w:cs="Arial"/>
          <w:sz w:val="22"/>
          <w:szCs w:val="22"/>
        </w:rPr>
        <w:t xml:space="preserve">For more information on how to become an </w:t>
      </w:r>
      <w:proofErr w:type="spellStart"/>
      <w:r w:rsidRPr="002C7FEE">
        <w:rPr>
          <w:rFonts w:ascii="Arial" w:hAnsi="Arial" w:cs="Arial"/>
          <w:sz w:val="22"/>
          <w:szCs w:val="22"/>
        </w:rPr>
        <w:t>AfN</w:t>
      </w:r>
      <w:proofErr w:type="spellEnd"/>
      <w:r w:rsidRPr="002C7FEE">
        <w:rPr>
          <w:rFonts w:ascii="Arial" w:hAnsi="Arial" w:cs="Arial"/>
          <w:sz w:val="22"/>
          <w:szCs w:val="22"/>
        </w:rPr>
        <w:t xml:space="preserve"> Accredited Expert, including eligibility criteria visit </w:t>
      </w:r>
      <w:hyperlink r:id="rId7" w:history="1">
        <w:r w:rsidRPr="002C7FEE">
          <w:rPr>
            <w:rStyle w:val="Hyperlink"/>
            <w:rFonts w:ascii="Arial" w:hAnsi="Arial" w:cs="Arial"/>
            <w:sz w:val="22"/>
            <w:szCs w:val="22"/>
          </w:rPr>
          <w:t>https://www.accountingfornature.org/expert-register</w:t>
        </w:r>
      </w:hyperlink>
      <w:r w:rsidRPr="002C7FEE">
        <w:rPr>
          <w:rFonts w:ascii="Arial" w:hAnsi="Arial" w:cs="Arial"/>
          <w:sz w:val="22"/>
          <w:szCs w:val="22"/>
        </w:rPr>
        <w:t xml:space="preserve">. </w:t>
      </w:r>
    </w:p>
    <w:p w14:paraId="7E2DF369" w14:textId="77777777" w:rsidR="00406FA3" w:rsidRPr="002C7FEE" w:rsidRDefault="00406FA3" w:rsidP="00406FA3">
      <w:pPr>
        <w:rPr>
          <w:rFonts w:ascii="Arial" w:hAnsi="Arial" w:cs="Arial"/>
          <w:sz w:val="22"/>
          <w:szCs w:val="22"/>
        </w:rPr>
      </w:pPr>
    </w:p>
    <w:p w14:paraId="371C9DA0" w14:textId="13B0BC21" w:rsidR="00406FA3" w:rsidRPr="002C7FEE" w:rsidRDefault="00406FA3" w:rsidP="00406FA3">
      <w:pPr>
        <w:rPr>
          <w:rFonts w:ascii="Arial" w:hAnsi="Arial" w:cs="Arial"/>
          <w:sz w:val="22"/>
          <w:szCs w:val="22"/>
        </w:rPr>
      </w:pPr>
      <w:r w:rsidRPr="002C7FEE">
        <w:rPr>
          <w:rFonts w:ascii="Arial" w:hAnsi="Arial" w:cs="Arial"/>
          <w:sz w:val="22"/>
          <w:szCs w:val="22"/>
        </w:rPr>
        <w:t xml:space="preserve">All applicants wishing to become an </w:t>
      </w:r>
      <w:proofErr w:type="spellStart"/>
      <w:r w:rsidRPr="002C7FEE">
        <w:rPr>
          <w:rFonts w:ascii="Arial" w:hAnsi="Arial" w:cs="Arial"/>
          <w:sz w:val="22"/>
          <w:szCs w:val="22"/>
        </w:rPr>
        <w:t>AfN</w:t>
      </w:r>
      <w:proofErr w:type="spellEnd"/>
      <w:r w:rsidRPr="002C7FEE">
        <w:rPr>
          <w:rFonts w:ascii="Arial" w:hAnsi="Arial" w:cs="Arial"/>
          <w:sz w:val="22"/>
          <w:szCs w:val="22"/>
        </w:rPr>
        <w:t xml:space="preserve"> Accredited Expert will have application fees waived until 31 December 2020.</w:t>
      </w:r>
    </w:p>
    <w:p w14:paraId="417E8B59" w14:textId="01B2E3C8" w:rsidR="005D3063" w:rsidRPr="00F54E98" w:rsidRDefault="005D3063" w:rsidP="00DE3205">
      <w:pPr>
        <w:jc w:val="center"/>
        <w:rPr>
          <w:rFonts w:ascii="Arial" w:eastAsia="Arial" w:hAnsi="Arial" w:cs="Arial"/>
          <w:color w:val="000000" w:themeColor="text1"/>
          <w:sz w:val="22"/>
          <w:szCs w:val="22"/>
        </w:rPr>
      </w:pPr>
    </w:p>
    <w:sectPr w:rsidR="005D3063" w:rsidRPr="00F54E98" w:rsidSect="00AE31D6">
      <w:headerReference w:type="default" r:id="rId8"/>
      <w:headerReference w:type="firs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FDCC" w14:textId="77777777" w:rsidR="00AF1668" w:rsidRDefault="00AF1668" w:rsidP="005D3063">
      <w:r>
        <w:separator/>
      </w:r>
    </w:p>
  </w:endnote>
  <w:endnote w:type="continuationSeparator" w:id="0">
    <w:p w14:paraId="4408A0DB" w14:textId="77777777" w:rsidR="00AF1668" w:rsidRDefault="00AF1668" w:rsidP="005D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D9403" w14:textId="77777777" w:rsidR="00AF1668" w:rsidRDefault="00AF1668" w:rsidP="005D3063">
      <w:r>
        <w:separator/>
      </w:r>
    </w:p>
  </w:footnote>
  <w:footnote w:type="continuationSeparator" w:id="0">
    <w:p w14:paraId="0C14B7E8" w14:textId="77777777" w:rsidR="00AF1668" w:rsidRDefault="00AF1668" w:rsidP="005D3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AD91" w14:textId="136555C1" w:rsidR="005D3063" w:rsidRDefault="005D3063" w:rsidP="009472BD">
    <w:pPr>
      <w:pStyle w:val="Header"/>
      <w:jc w:val="right"/>
    </w:pPr>
  </w:p>
  <w:p w14:paraId="112E1C65" w14:textId="77777777" w:rsidR="009472BD" w:rsidRDefault="009472BD" w:rsidP="009472B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5C75" w14:textId="29F72A56" w:rsidR="00AE31D6" w:rsidRDefault="00AE31D6" w:rsidP="00AE31D6">
    <w:pPr>
      <w:pStyle w:val="Header"/>
      <w:jc w:val="right"/>
    </w:pPr>
    <w:r>
      <w:rPr>
        <w:noProof/>
      </w:rPr>
      <w:drawing>
        <wp:inline distT="0" distB="0" distL="0" distR="0" wp14:anchorId="1E467BBC" wp14:editId="11058ABB">
          <wp:extent cx="2412000" cy="8040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2000" cy="804000"/>
                  </a:xfrm>
                  <a:prstGeom prst="rect">
                    <a:avLst/>
                  </a:prstGeom>
                </pic:spPr>
              </pic:pic>
            </a:graphicData>
          </a:graphic>
        </wp:inline>
      </w:drawing>
    </w:r>
  </w:p>
  <w:p w14:paraId="0A1FE0D0" w14:textId="09F5DE18" w:rsidR="00801085" w:rsidRPr="00801085" w:rsidRDefault="00801085" w:rsidP="00801085">
    <w:pPr>
      <w:pStyle w:val="Head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38560647" wp14:editId="3DD3F039">
              <wp:simplePos x="0" y="0"/>
              <wp:positionH relativeFrom="column">
                <wp:posOffset>-529936</wp:posOffset>
              </wp:positionH>
              <wp:positionV relativeFrom="paragraph">
                <wp:posOffset>118110</wp:posOffset>
              </wp:positionV>
              <wp:extent cx="6837218" cy="0"/>
              <wp:effectExtent l="0" t="0" r="8255" b="12700"/>
              <wp:wrapNone/>
              <wp:docPr id="7" name="Straight Connector 7"/>
              <wp:cNvGraphicFramePr/>
              <a:graphic xmlns:a="http://schemas.openxmlformats.org/drawingml/2006/main">
                <a:graphicData uri="http://schemas.microsoft.com/office/word/2010/wordprocessingShape">
                  <wps:wsp>
                    <wps:cNvCnPr/>
                    <wps:spPr>
                      <a:xfrm>
                        <a:off x="0" y="0"/>
                        <a:ext cx="6837218" cy="0"/>
                      </a:xfrm>
                      <a:prstGeom prst="line">
                        <a:avLst/>
                      </a:prstGeom>
                      <a:ln>
                        <a:solidFill>
                          <a:srgbClr val="0E688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289C5B"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75pt,9.3pt" to="496.6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" strokecolor="#0e688c" strokeweight=".5pt">
              <v:stroke joinstyle="miter"/>
            </v:line>
          </w:pict>
        </mc:Fallback>
      </mc:AlternateContent>
    </w:r>
  </w:p>
  <w:p w14:paraId="5A08488B" w14:textId="77777777" w:rsidR="00801085" w:rsidRPr="00AE31D6" w:rsidRDefault="00801085" w:rsidP="00AE31D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063"/>
    <w:rsid w:val="001163F2"/>
    <w:rsid w:val="00120810"/>
    <w:rsid w:val="00263079"/>
    <w:rsid w:val="002B1A04"/>
    <w:rsid w:val="002C52BC"/>
    <w:rsid w:val="002C7FEE"/>
    <w:rsid w:val="00323072"/>
    <w:rsid w:val="00406FA3"/>
    <w:rsid w:val="004314A4"/>
    <w:rsid w:val="004330AB"/>
    <w:rsid w:val="004D597D"/>
    <w:rsid w:val="004E7B76"/>
    <w:rsid w:val="00565746"/>
    <w:rsid w:val="00566D41"/>
    <w:rsid w:val="005D3063"/>
    <w:rsid w:val="007319E0"/>
    <w:rsid w:val="00765A2F"/>
    <w:rsid w:val="007E469B"/>
    <w:rsid w:val="00801085"/>
    <w:rsid w:val="008430D0"/>
    <w:rsid w:val="009472BD"/>
    <w:rsid w:val="00971B80"/>
    <w:rsid w:val="00AB5C2D"/>
    <w:rsid w:val="00AE31D6"/>
    <w:rsid w:val="00AF1668"/>
    <w:rsid w:val="00B95952"/>
    <w:rsid w:val="00C64B02"/>
    <w:rsid w:val="00CC3B95"/>
    <w:rsid w:val="00CD02A1"/>
    <w:rsid w:val="00D3072A"/>
    <w:rsid w:val="00D8315C"/>
    <w:rsid w:val="00DE3205"/>
    <w:rsid w:val="00DE5654"/>
    <w:rsid w:val="00F54E98"/>
    <w:rsid w:val="00FD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F644D"/>
  <w14:defaultImageDpi w14:val="32767"/>
  <w15:chartTrackingRefBased/>
  <w15:docId w15:val="{5F677E55-FE4D-F04D-8A20-AA26AD88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063"/>
    <w:pPr>
      <w:tabs>
        <w:tab w:val="center" w:pos="4680"/>
        <w:tab w:val="right" w:pos="9360"/>
      </w:tabs>
    </w:pPr>
  </w:style>
  <w:style w:type="character" w:customStyle="1" w:styleId="HeaderChar">
    <w:name w:val="Header Char"/>
    <w:basedOn w:val="DefaultParagraphFont"/>
    <w:link w:val="Header"/>
    <w:uiPriority w:val="99"/>
    <w:rsid w:val="005D3063"/>
  </w:style>
  <w:style w:type="paragraph" w:styleId="Footer">
    <w:name w:val="footer"/>
    <w:basedOn w:val="Normal"/>
    <w:link w:val="FooterChar"/>
    <w:uiPriority w:val="99"/>
    <w:unhideWhenUsed/>
    <w:rsid w:val="005D3063"/>
    <w:pPr>
      <w:tabs>
        <w:tab w:val="center" w:pos="4680"/>
        <w:tab w:val="right" w:pos="9360"/>
      </w:tabs>
    </w:pPr>
  </w:style>
  <w:style w:type="character" w:customStyle="1" w:styleId="FooterChar">
    <w:name w:val="Footer Char"/>
    <w:basedOn w:val="DefaultParagraphFont"/>
    <w:link w:val="Footer"/>
    <w:uiPriority w:val="99"/>
    <w:rsid w:val="005D3063"/>
  </w:style>
  <w:style w:type="character" w:styleId="Hyperlink">
    <w:name w:val="Hyperlink"/>
    <w:basedOn w:val="DefaultParagraphFont"/>
    <w:uiPriority w:val="99"/>
    <w:unhideWhenUsed/>
    <w:rsid w:val="005D3063"/>
    <w:rPr>
      <w:color w:val="0563C1" w:themeColor="hyperlink"/>
      <w:u w:val="single"/>
    </w:rPr>
  </w:style>
  <w:style w:type="character" w:styleId="UnresolvedMention">
    <w:name w:val="Unresolved Mention"/>
    <w:basedOn w:val="DefaultParagraphFont"/>
    <w:uiPriority w:val="99"/>
    <w:rsid w:val="005D3063"/>
    <w:rPr>
      <w:color w:val="605E5C"/>
      <w:shd w:val="clear" w:color="auto" w:fill="E1DFDD"/>
    </w:rPr>
  </w:style>
  <w:style w:type="paragraph" w:styleId="NormalWeb">
    <w:name w:val="Normal (Web)"/>
    <w:basedOn w:val="Normal"/>
    <w:uiPriority w:val="99"/>
    <w:unhideWhenUsed/>
    <w:rsid w:val="00C64B02"/>
    <w:pPr>
      <w:spacing w:before="100" w:beforeAutospacing="1" w:after="100" w:afterAutospacing="1"/>
    </w:pPr>
    <w:rPr>
      <w:rFonts w:ascii="Times New Roman" w:eastAsia="Times New Roman" w:hAnsi="Times New Roman" w:cs="Times New Roman"/>
      <w:lang w:val="en-AU" w:eastAsia="en-GB"/>
    </w:rPr>
  </w:style>
  <w:style w:type="character" w:customStyle="1" w:styleId="apple-converted-space">
    <w:name w:val="apple-converted-space"/>
    <w:basedOn w:val="DefaultParagraphFont"/>
    <w:rsid w:val="007319E0"/>
  </w:style>
  <w:style w:type="character" w:styleId="CommentReference">
    <w:name w:val="annotation reference"/>
    <w:basedOn w:val="DefaultParagraphFont"/>
    <w:uiPriority w:val="99"/>
    <w:semiHidden/>
    <w:unhideWhenUsed/>
    <w:rsid w:val="00406FA3"/>
    <w:rPr>
      <w:sz w:val="16"/>
      <w:szCs w:val="16"/>
    </w:rPr>
  </w:style>
  <w:style w:type="paragraph" w:styleId="CommentText">
    <w:name w:val="annotation text"/>
    <w:basedOn w:val="Normal"/>
    <w:link w:val="CommentTextChar"/>
    <w:uiPriority w:val="99"/>
    <w:semiHidden/>
    <w:unhideWhenUsed/>
    <w:rsid w:val="00406FA3"/>
    <w:pPr>
      <w:spacing w:after="160"/>
    </w:pPr>
    <w:rPr>
      <w:sz w:val="20"/>
      <w:szCs w:val="20"/>
      <w:lang w:val="en-AU"/>
    </w:rPr>
  </w:style>
  <w:style w:type="character" w:customStyle="1" w:styleId="CommentTextChar">
    <w:name w:val="Comment Text Char"/>
    <w:basedOn w:val="DefaultParagraphFont"/>
    <w:link w:val="CommentText"/>
    <w:uiPriority w:val="99"/>
    <w:semiHidden/>
    <w:rsid w:val="00406FA3"/>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33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ccountingfornature.org/expert-regis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countingfornature-training.thinkifi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Brooks</dc:creator>
  <cp:keywords/>
  <dc:description/>
  <cp:lastModifiedBy>Melissa Brooks</cp:lastModifiedBy>
  <cp:revision>2</cp:revision>
  <dcterms:created xsi:type="dcterms:W3CDTF">2023-05-08T02:34:00Z</dcterms:created>
  <dcterms:modified xsi:type="dcterms:W3CDTF">2023-05-08T02:34:00Z</dcterms:modified>
</cp:coreProperties>
</file>